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93" w:rsidRDefault="00646D93" w:rsidP="00AD321D">
      <w:pPr>
        <w:jc w:val="center"/>
        <w:rPr>
          <w:rFonts w:hint="cs"/>
          <w:b/>
          <w:bCs/>
          <w:sz w:val="32"/>
          <w:szCs w:val="32"/>
          <w:rtl/>
        </w:rPr>
      </w:pPr>
    </w:p>
    <w:p w:rsidR="00646D93" w:rsidRDefault="00646D93" w:rsidP="00AD321D">
      <w:pPr>
        <w:jc w:val="center"/>
        <w:rPr>
          <w:rFonts w:hint="cs"/>
          <w:b/>
          <w:bCs/>
          <w:sz w:val="32"/>
          <w:szCs w:val="32"/>
          <w:rtl/>
        </w:rPr>
      </w:pPr>
    </w:p>
    <w:p w:rsidR="00AD321D" w:rsidRPr="00AD321D" w:rsidRDefault="00AD321D" w:rsidP="00AD321D">
      <w:pPr>
        <w:jc w:val="center"/>
        <w:rPr>
          <w:rFonts w:hint="cs"/>
          <w:b/>
          <w:bCs/>
          <w:sz w:val="32"/>
          <w:szCs w:val="32"/>
          <w:rtl/>
        </w:rPr>
      </w:pPr>
      <w:r w:rsidRPr="00AD321D">
        <w:rPr>
          <w:rFonts w:hint="cs"/>
          <w:b/>
          <w:bCs/>
          <w:sz w:val="32"/>
          <w:szCs w:val="32"/>
          <w:rtl/>
        </w:rPr>
        <w:t>بررسی تاثیر</w:t>
      </w:r>
      <w:r w:rsidR="00646D93">
        <w:rPr>
          <w:rFonts w:hint="cs"/>
          <w:b/>
          <w:bCs/>
          <w:sz w:val="32"/>
          <w:szCs w:val="32"/>
          <w:rtl/>
        </w:rPr>
        <w:t xml:space="preserve"> </w:t>
      </w:r>
      <w:r w:rsidRPr="00AD321D">
        <w:rPr>
          <w:rFonts w:hint="cs"/>
          <w:b/>
          <w:bCs/>
          <w:sz w:val="32"/>
          <w:szCs w:val="32"/>
          <w:rtl/>
        </w:rPr>
        <w:t>هنر</w:t>
      </w:r>
      <w:r w:rsidR="00646D93">
        <w:rPr>
          <w:rFonts w:hint="cs"/>
          <w:b/>
          <w:bCs/>
          <w:sz w:val="32"/>
          <w:szCs w:val="32"/>
          <w:rtl/>
        </w:rPr>
        <w:t xml:space="preserve"> </w:t>
      </w:r>
      <w:r w:rsidRPr="00AD321D">
        <w:rPr>
          <w:rFonts w:hint="cs"/>
          <w:b/>
          <w:bCs/>
          <w:sz w:val="32"/>
          <w:szCs w:val="32"/>
          <w:rtl/>
        </w:rPr>
        <w:t>درارائه نوآورانه جایگاه مادر درجامعه</w:t>
      </w:r>
    </w:p>
    <w:p w:rsidR="00032B1F" w:rsidRPr="00882940" w:rsidRDefault="00032B1F" w:rsidP="004E0E52">
      <w:pPr>
        <w:pStyle w:val="Authors"/>
        <w:spacing w:line="240" w:lineRule="auto"/>
        <w:rPr>
          <w:sz w:val="24"/>
          <w:rtl/>
        </w:rPr>
      </w:pPr>
    </w:p>
    <w:p w:rsidR="00032B1F" w:rsidRPr="009F2391" w:rsidRDefault="00AD321D" w:rsidP="00AD321D">
      <w:pPr>
        <w:pStyle w:val="Authors"/>
        <w:spacing w:line="240" w:lineRule="auto"/>
        <w:rPr>
          <w:b/>
          <w:bCs/>
          <w:sz w:val="24"/>
          <w:rtl/>
        </w:rPr>
      </w:pPr>
      <w:r>
        <w:rPr>
          <w:rFonts w:hint="cs"/>
          <w:b/>
          <w:bCs/>
          <w:sz w:val="24"/>
          <w:rtl/>
        </w:rPr>
        <w:t>سید محمد خلیل اثنی عشری</w:t>
      </w:r>
      <w:r w:rsidR="00032B1F" w:rsidRPr="00882940">
        <w:rPr>
          <w:b/>
          <w:bCs/>
          <w:sz w:val="24"/>
          <w:rtl/>
        </w:rPr>
        <w:t xml:space="preserve"> </w:t>
      </w:r>
      <w:r w:rsidR="009F2391">
        <w:rPr>
          <w:rStyle w:val="FootnoteReference"/>
          <w:b/>
          <w:bCs/>
          <w:sz w:val="24"/>
          <w:rtl/>
        </w:rPr>
        <w:footnoteReference w:id="2"/>
      </w:r>
      <w:r w:rsidR="00032B1F" w:rsidRPr="00882940">
        <w:rPr>
          <w:rFonts w:cs="Times New Roman"/>
          <w:b/>
          <w:bCs/>
          <w:sz w:val="24"/>
          <w:rtl/>
        </w:rPr>
        <w:t>،</w:t>
      </w:r>
      <w:r w:rsidR="00032B1F" w:rsidRPr="00882940">
        <w:rPr>
          <w:b/>
          <w:bCs/>
          <w:sz w:val="24"/>
          <w:rtl/>
        </w:rPr>
        <w:t xml:space="preserve"> </w:t>
      </w:r>
      <w:r>
        <w:rPr>
          <w:rFonts w:hint="cs"/>
          <w:b/>
          <w:bCs/>
          <w:sz w:val="24"/>
          <w:rtl/>
        </w:rPr>
        <w:t>مهشید بارانی</w:t>
      </w:r>
      <w:r w:rsidR="009F2391">
        <w:rPr>
          <w:rStyle w:val="FootnoteReference"/>
          <w:b/>
          <w:bCs/>
          <w:sz w:val="24"/>
          <w:rtl/>
        </w:rPr>
        <w:footnoteReference w:id="3"/>
      </w:r>
    </w:p>
    <w:p w:rsidR="00AD321D" w:rsidRPr="00962FE7" w:rsidRDefault="009F2391" w:rsidP="00AD321D">
      <w:pPr>
        <w:autoSpaceDE w:val="0"/>
        <w:autoSpaceDN w:val="0"/>
        <w:adjustRightInd w:val="0"/>
        <w:spacing w:before="480" w:after="60"/>
        <w:ind w:right="567"/>
        <w:jc w:val="lowKashida"/>
        <w:outlineLvl w:val="0"/>
        <w:rPr>
          <w:b/>
          <w:bCs/>
          <w:sz w:val="28"/>
          <w:szCs w:val="28"/>
          <w:rtl/>
          <w:lang w:bidi="fa-IR"/>
        </w:rPr>
      </w:pPr>
      <w:r w:rsidRPr="00962FE7">
        <w:rPr>
          <w:rFonts w:hint="cs"/>
          <w:b/>
          <w:bCs/>
          <w:sz w:val="28"/>
          <w:szCs w:val="28"/>
          <w:rtl/>
        </w:rPr>
        <w:t>چكيده</w:t>
      </w:r>
    </w:p>
    <w:p w:rsidR="00AD321D" w:rsidRPr="00AD321D" w:rsidRDefault="00AD321D" w:rsidP="00F622C3">
      <w:pPr>
        <w:rPr>
          <w:rFonts w:hint="cs"/>
          <w:sz w:val="28"/>
          <w:szCs w:val="28"/>
          <w:rtl/>
        </w:rPr>
      </w:pPr>
      <w:r w:rsidRPr="00AD321D">
        <w:rPr>
          <w:rFonts w:hint="cs"/>
          <w:sz w:val="28"/>
          <w:szCs w:val="28"/>
          <w:rtl/>
        </w:rPr>
        <w:t>مقاله حاضردرپی بحث وکنکاش پیرامون نقش هنر و اصحاب آن در ارتباط با تحولی نوآورانه درزمینه ارائه منزلت ارزشمند مادر به عنوان یکی از اصلی ترین ارکان ثبات، استحکام و استمرار بنیان خانواده درجامعه امروزمی باشد. سعی و تلاش نویسندگان این نوشتار در جهت پاسخ به این سوالات مهم واساسی است</w:t>
      </w:r>
      <w:r w:rsidR="009139D2">
        <w:rPr>
          <w:rFonts w:hint="cs"/>
          <w:sz w:val="28"/>
          <w:szCs w:val="28"/>
          <w:rtl/>
        </w:rPr>
        <w:t xml:space="preserve">  </w:t>
      </w:r>
      <w:r w:rsidRPr="00AD321D">
        <w:rPr>
          <w:rFonts w:hint="cs"/>
          <w:sz w:val="28"/>
          <w:szCs w:val="28"/>
          <w:rtl/>
        </w:rPr>
        <w:t xml:space="preserve">:  </w:t>
      </w:r>
      <w:r w:rsidR="009139D2">
        <w:rPr>
          <w:rFonts w:hint="cs"/>
          <w:sz w:val="28"/>
          <w:szCs w:val="28"/>
          <w:rtl/>
        </w:rPr>
        <w:t xml:space="preserve">  </w:t>
      </w:r>
      <w:r w:rsidRPr="00AD321D">
        <w:rPr>
          <w:rFonts w:hint="cs"/>
          <w:sz w:val="28"/>
          <w:szCs w:val="28"/>
          <w:rtl/>
        </w:rPr>
        <w:t>هنربه عنوان ابزاری قدرتمند وکارا، ازچه طریقی می تواند</w:t>
      </w:r>
      <w:r w:rsidR="00264811">
        <w:rPr>
          <w:rFonts w:hint="cs"/>
          <w:sz w:val="28"/>
          <w:szCs w:val="28"/>
          <w:rtl/>
        </w:rPr>
        <w:t>به بهترین نحو</w:t>
      </w:r>
      <w:r w:rsidRPr="00AD321D">
        <w:rPr>
          <w:rFonts w:hint="cs"/>
          <w:sz w:val="28"/>
          <w:szCs w:val="28"/>
          <w:rtl/>
        </w:rPr>
        <w:t xml:space="preserve"> احساسات و عواطف والای مادر را متجلی سازد</w:t>
      </w:r>
      <w:r w:rsidR="009139D2">
        <w:rPr>
          <w:rFonts w:hint="cs"/>
          <w:sz w:val="28"/>
          <w:szCs w:val="28"/>
          <w:rtl/>
        </w:rPr>
        <w:t xml:space="preserve">؟ </w:t>
      </w:r>
      <w:r w:rsidR="00264811">
        <w:rPr>
          <w:rFonts w:hint="cs"/>
          <w:sz w:val="28"/>
          <w:szCs w:val="28"/>
          <w:rtl/>
        </w:rPr>
        <w:t>-</w:t>
      </w:r>
      <w:r w:rsidRPr="00AD321D">
        <w:rPr>
          <w:rFonts w:hint="cs"/>
          <w:sz w:val="28"/>
          <w:szCs w:val="28"/>
          <w:rtl/>
        </w:rPr>
        <w:t xml:space="preserve"> براساس کدام نگرش، مقام عاطفی، فرهنگی و اجتماعی مادر بهترارائه </w:t>
      </w:r>
      <w:r w:rsidR="009139D2">
        <w:rPr>
          <w:rFonts w:hint="cs"/>
          <w:sz w:val="28"/>
          <w:szCs w:val="28"/>
          <w:rtl/>
        </w:rPr>
        <w:t>می گردد</w:t>
      </w:r>
      <w:r w:rsidRPr="00AD321D">
        <w:rPr>
          <w:rFonts w:hint="cs"/>
          <w:sz w:val="28"/>
          <w:szCs w:val="28"/>
          <w:rtl/>
        </w:rPr>
        <w:t>؟</w:t>
      </w:r>
      <w:r w:rsidR="00264811">
        <w:rPr>
          <w:rFonts w:hint="cs"/>
          <w:sz w:val="28"/>
          <w:szCs w:val="28"/>
          <w:rtl/>
        </w:rPr>
        <w:t xml:space="preserve"> این نکته بدیهی </w:t>
      </w:r>
      <w:r w:rsidRPr="00AD321D">
        <w:rPr>
          <w:rFonts w:hint="cs"/>
          <w:sz w:val="28"/>
          <w:szCs w:val="28"/>
          <w:rtl/>
        </w:rPr>
        <w:t>است</w:t>
      </w:r>
      <w:r w:rsidR="00264811">
        <w:rPr>
          <w:rFonts w:hint="cs"/>
          <w:sz w:val="28"/>
          <w:szCs w:val="28"/>
          <w:rtl/>
        </w:rPr>
        <w:t xml:space="preserve"> که </w:t>
      </w:r>
      <w:r w:rsidRPr="00AD321D">
        <w:rPr>
          <w:rFonts w:hint="cs"/>
          <w:sz w:val="28"/>
          <w:szCs w:val="28"/>
          <w:rtl/>
        </w:rPr>
        <w:t xml:space="preserve">هنر وآثارهنری در برانگیختن احساسات وعواطف انسانی تاثیرشگرف و قدرتمندی درجهت انتقال ذهنیت به عینیت دارد. این امربه معنای اثبات و تفهیم ارزش ها و عظمتی است که در این مقاله ازطریق رویکردهای سمبلیک قابل رویت و مانا به منصه ظهورمی رسد. تاکنون نظرات متعددی در ارتباط با کارکرد اخلاقی هنر و تقش آن در تعمیق باورها و ادراکات اخلاقی ارائه شده است؛ اما هدف اصلی این پژوهش، تبیین اهمیت و چگونگی نقش هنر در تعالی جایگاه مادر در جامعه با بررسی نظریات متعدد می باشد. در طی این روند، بر اساس روش تحلیلی-توصیفی، نظریه ای مطرح می گردد که به پیاده سازی جنبه های ارزشی مادر به صورت جامع تر و موثرتری از طریق هنر بتوان پرداخت. </w:t>
      </w:r>
      <w:r w:rsidR="00143187">
        <w:rPr>
          <w:rFonts w:hint="cs"/>
          <w:sz w:val="28"/>
          <w:szCs w:val="28"/>
          <w:rtl/>
        </w:rPr>
        <w:t xml:space="preserve">همچنین، جایگاه هنردرعرصه های مختلف </w:t>
      </w:r>
      <w:r w:rsidRPr="00AD321D">
        <w:rPr>
          <w:rFonts w:hint="cs"/>
          <w:sz w:val="28"/>
          <w:szCs w:val="28"/>
          <w:rtl/>
        </w:rPr>
        <w:t xml:space="preserve">تعلیم و تربیت از جمله نقش ادبیات(شعر و داستان)، هنرهای تجسمی(نقاشی، مجسمه سازی و </w:t>
      </w:r>
      <w:r w:rsidR="00143187">
        <w:rPr>
          <w:rFonts w:hint="cs"/>
          <w:sz w:val="28"/>
          <w:szCs w:val="28"/>
          <w:rtl/>
        </w:rPr>
        <w:t xml:space="preserve">غیره </w:t>
      </w:r>
      <w:r w:rsidRPr="00AD321D">
        <w:rPr>
          <w:rFonts w:hint="cs"/>
          <w:sz w:val="28"/>
          <w:szCs w:val="28"/>
          <w:rtl/>
        </w:rPr>
        <w:t>)، و نیز نقش نمایش</w:t>
      </w:r>
      <w:r w:rsidR="00143187">
        <w:rPr>
          <w:rFonts w:hint="cs"/>
          <w:sz w:val="28"/>
          <w:szCs w:val="28"/>
          <w:rtl/>
        </w:rPr>
        <w:t xml:space="preserve"> وسمبلیک ،</w:t>
      </w:r>
      <w:r w:rsidRPr="00AD321D">
        <w:rPr>
          <w:rFonts w:hint="cs"/>
          <w:sz w:val="28"/>
          <w:szCs w:val="28"/>
          <w:rtl/>
        </w:rPr>
        <w:t xml:space="preserve"> مورد بحث قرار گرفته و در نهایت</w:t>
      </w:r>
      <w:r w:rsidR="00143187">
        <w:rPr>
          <w:rFonts w:hint="cs"/>
          <w:sz w:val="28"/>
          <w:szCs w:val="28"/>
          <w:rtl/>
        </w:rPr>
        <w:t xml:space="preserve"> بابهره گیری از</w:t>
      </w:r>
      <w:r w:rsidRPr="00AD321D">
        <w:rPr>
          <w:rFonts w:hint="cs"/>
          <w:sz w:val="28"/>
          <w:szCs w:val="28"/>
          <w:rtl/>
        </w:rPr>
        <w:t xml:space="preserve"> نوعی سادگی و صراحت در بیان، در عین واداشت مخاطب به تفکر و ا</w:t>
      </w:r>
      <w:r w:rsidR="00F622C3">
        <w:rPr>
          <w:rFonts w:hint="cs"/>
          <w:sz w:val="28"/>
          <w:szCs w:val="28"/>
          <w:rtl/>
        </w:rPr>
        <w:t xml:space="preserve">دراک در مشاهده </w:t>
      </w:r>
      <w:r w:rsidR="00143187">
        <w:rPr>
          <w:rFonts w:hint="cs"/>
          <w:sz w:val="28"/>
          <w:szCs w:val="28"/>
          <w:rtl/>
        </w:rPr>
        <w:t>آثار هنری</w:t>
      </w:r>
      <w:r w:rsidR="00F622C3">
        <w:rPr>
          <w:rFonts w:hint="cs"/>
          <w:sz w:val="28"/>
          <w:szCs w:val="28"/>
          <w:rtl/>
        </w:rPr>
        <w:t xml:space="preserve"> </w:t>
      </w:r>
      <w:r w:rsidR="00F622C3" w:rsidRPr="00AD321D">
        <w:rPr>
          <w:rFonts w:hint="cs"/>
          <w:sz w:val="28"/>
          <w:szCs w:val="28"/>
          <w:rtl/>
        </w:rPr>
        <w:t>متناسب</w:t>
      </w:r>
      <w:r w:rsidR="00F622C3">
        <w:rPr>
          <w:rFonts w:hint="cs"/>
          <w:sz w:val="28"/>
          <w:szCs w:val="28"/>
          <w:rtl/>
        </w:rPr>
        <w:t xml:space="preserve"> </w:t>
      </w:r>
      <w:r w:rsidR="00F622C3" w:rsidRPr="00AD321D">
        <w:rPr>
          <w:rFonts w:hint="cs"/>
          <w:sz w:val="28"/>
          <w:szCs w:val="28"/>
          <w:rtl/>
        </w:rPr>
        <w:t>با رو</w:t>
      </w:r>
      <w:r w:rsidR="00F622C3">
        <w:rPr>
          <w:rFonts w:hint="cs"/>
          <w:sz w:val="28"/>
          <w:szCs w:val="28"/>
          <w:rtl/>
        </w:rPr>
        <w:t>حیات، ارزش ها و باتوجه به قراردادهاوضوابط اجتماعی</w:t>
      </w:r>
      <w:r w:rsidR="00143187">
        <w:rPr>
          <w:rFonts w:hint="cs"/>
          <w:sz w:val="28"/>
          <w:szCs w:val="28"/>
          <w:rtl/>
        </w:rPr>
        <w:t xml:space="preserve"> مطرح </w:t>
      </w:r>
      <w:r w:rsidR="00F622C3">
        <w:rPr>
          <w:rFonts w:hint="cs"/>
          <w:sz w:val="28"/>
          <w:szCs w:val="28"/>
          <w:rtl/>
        </w:rPr>
        <w:t xml:space="preserve">می گردد </w:t>
      </w:r>
      <w:r w:rsidRPr="00AD321D">
        <w:rPr>
          <w:rFonts w:hint="cs"/>
          <w:sz w:val="28"/>
          <w:szCs w:val="28"/>
          <w:rtl/>
        </w:rPr>
        <w:t xml:space="preserve"> .</w:t>
      </w:r>
    </w:p>
    <w:p w:rsidR="0096007F" w:rsidRDefault="0096007F" w:rsidP="0096007F">
      <w:pPr>
        <w:rPr>
          <w:rtl/>
          <w:lang w:bidi="fa-IR"/>
        </w:rPr>
      </w:pPr>
    </w:p>
    <w:p w:rsidR="0096007F" w:rsidRPr="003D1CE7" w:rsidRDefault="003D1CE7" w:rsidP="0096007F">
      <w:pPr>
        <w:rPr>
          <w:rFonts w:hint="cs"/>
          <w:sz w:val="28"/>
          <w:szCs w:val="28"/>
          <w:rtl/>
          <w:lang w:bidi="fa-IR"/>
        </w:rPr>
      </w:pPr>
      <w:r w:rsidRPr="00646D93">
        <w:rPr>
          <w:rFonts w:hint="cs"/>
          <w:b/>
          <w:bCs/>
          <w:sz w:val="28"/>
          <w:szCs w:val="28"/>
          <w:rtl/>
        </w:rPr>
        <w:t>کلمات کلیدی</w:t>
      </w:r>
      <w:r w:rsidRPr="003D1CE7">
        <w:rPr>
          <w:rFonts w:hint="cs"/>
          <w:sz w:val="28"/>
          <w:szCs w:val="28"/>
          <w:rtl/>
        </w:rPr>
        <w:t>: مادر، هنر، ارائه ی نوآورانه، جامعه</w:t>
      </w:r>
    </w:p>
    <w:p w:rsidR="003D1CE7" w:rsidRDefault="003D1CE7" w:rsidP="0096007F">
      <w:pPr>
        <w:rPr>
          <w:rFonts w:hint="cs"/>
          <w:rtl/>
          <w:lang w:bidi="fa-IR"/>
        </w:rPr>
      </w:pPr>
    </w:p>
    <w:p w:rsidR="003D1CE7" w:rsidRDefault="003D1CE7" w:rsidP="0096007F">
      <w:pPr>
        <w:rPr>
          <w:rFonts w:hint="cs"/>
          <w:rtl/>
          <w:lang w:bidi="fa-IR"/>
        </w:rPr>
      </w:pPr>
    </w:p>
    <w:p w:rsidR="003D1CE7" w:rsidRDefault="003D1CE7" w:rsidP="0096007F">
      <w:pPr>
        <w:rPr>
          <w:rFonts w:hint="cs"/>
          <w:rtl/>
          <w:lang w:bidi="fa-IR"/>
        </w:rPr>
      </w:pPr>
    </w:p>
    <w:p w:rsidR="0096007F" w:rsidRPr="00FC02E7" w:rsidRDefault="0096007F" w:rsidP="0096007F">
      <w:pPr>
        <w:jc w:val="right"/>
        <w:rPr>
          <w:b/>
          <w:bCs/>
          <w:sz w:val="28"/>
          <w:szCs w:val="28"/>
          <w:highlight w:val="yellow"/>
          <w:lang w:bidi="fa-IR"/>
        </w:rPr>
      </w:pPr>
      <w:bookmarkStart w:id="0" w:name="_Ref90008432"/>
      <w:bookmarkEnd w:id="0"/>
    </w:p>
    <w:sectPr w:rsidR="0096007F" w:rsidRPr="00FC02E7" w:rsidSect="004152C8">
      <w:headerReference w:type="default" r:id="rId7"/>
      <w:footerReference w:type="even" r:id="rId8"/>
      <w:footerReference w:type="first" r:id="rId9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4407" w:rsidRDefault="00A84407">
      <w:r>
        <w:separator/>
      </w:r>
    </w:p>
  </w:endnote>
  <w:endnote w:type="continuationSeparator" w:id="1">
    <w:p w:rsidR="00A84407" w:rsidRDefault="00A84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panose1 w:val="020BE200000000000000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8F2EE7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4BB0" w:rsidRDefault="008F2EE7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4407" w:rsidRDefault="00A84407">
      <w:r>
        <w:separator/>
      </w:r>
    </w:p>
  </w:footnote>
  <w:footnote w:type="continuationSeparator" w:id="1">
    <w:p w:rsidR="00A84407" w:rsidRDefault="00A84407">
      <w:r>
        <w:continuationSeparator/>
      </w:r>
    </w:p>
  </w:footnote>
  <w:footnote w:id="2">
    <w:p w:rsidR="00A74BB0" w:rsidRPr="009F2391" w:rsidRDefault="00A74BB0" w:rsidP="003D1CE7">
      <w:pPr>
        <w:pStyle w:val="Authors"/>
        <w:spacing w:line="240" w:lineRule="auto"/>
        <w:jc w:val="both"/>
        <w:rPr>
          <w:rtl/>
        </w:rPr>
      </w:pPr>
      <w:r w:rsidRPr="009F2391">
        <w:footnoteRef/>
      </w:r>
      <w:r>
        <w:rPr>
          <w:rFonts w:hint="cs"/>
          <w:rtl/>
        </w:rPr>
        <w:t>.</w:t>
      </w:r>
      <w:r w:rsidRPr="009F2391">
        <w:rPr>
          <w:rtl/>
        </w:rPr>
        <w:t xml:space="preserve"> دانشگاه </w:t>
      </w:r>
      <w:r w:rsidR="003D1CE7">
        <w:rPr>
          <w:rFonts w:hint="cs"/>
          <w:rtl/>
        </w:rPr>
        <w:t>شیراز</w:t>
      </w:r>
      <w:r w:rsidRPr="009F2391">
        <w:rPr>
          <w:rtl/>
        </w:rPr>
        <w:t>،</w:t>
      </w:r>
      <w:r w:rsidR="003D1CE7">
        <w:rPr>
          <w:rFonts w:hint="cs"/>
          <w:rtl/>
        </w:rPr>
        <w:t xml:space="preserve"> دانشکده هنر و معماری</w:t>
      </w:r>
      <w:r w:rsidRPr="009F2391">
        <w:rPr>
          <w:rtl/>
        </w:rPr>
        <w:t xml:space="preserve">، </w:t>
      </w:r>
      <w:r w:rsidR="003D1CE7">
        <w:rPr>
          <w:rFonts w:hint="cs"/>
          <w:rtl/>
        </w:rPr>
        <w:t>شیراز</w:t>
      </w:r>
      <w:r w:rsidRPr="009F2391">
        <w:rPr>
          <w:rtl/>
        </w:rPr>
        <w:t xml:space="preserve">، </w:t>
      </w:r>
      <w:r w:rsidR="003D1CE7">
        <w:rPr>
          <w:rFonts w:hint="cs"/>
          <w:rtl/>
        </w:rPr>
        <w:t>ایران</w:t>
      </w:r>
      <w:r>
        <w:rPr>
          <w:rFonts w:hint="cs"/>
          <w:rtl/>
        </w:rPr>
        <w:t>.  نشانی الکترونیکی (نویسنده مسئول مکاتبات)</w:t>
      </w:r>
    </w:p>
  </w:footnote>
  <w:footnote w:id="3">
    <w:p w:rsidR="00A74BB0" w:rsidRPr="009F2391" w:rsidRDefault="00A74BB0" w:rsidP="00646D93">
      <w:pPr>
        <w:pStyle w:val="Authors"/>
        <w:spacing w:line="240" w:lineRule="auto"/>
        <w:jc w:val="both"/>
        <w:rPr>
          <w:rFonts w:hint="cs"/>
          <w:rtl/>
        </w:rPr>
      </w:pPr>
      <w:r w:rsidRPr="009F2391">
        <w:footnoteRef/>
      </w:r>
      <w:r>
        <w:rPr>
          <w:rFonts w:hint="cs"/>
          <w:rtl/>
        </w:rPr>
        <w:t>.</w:t>
      </w:r>
      <w:r w:rsidR="003D1CE7">
        <w:rPr>
          <w:rFonts w:hint="cs"/>
          <w:rtl/>
        </w:rPr>
        <w:t xml:space="preserve"> </w:t>
      </w:r>
      <w:r w:rsidRPr="009F2391">
        <w:rPr>
          <w:rtl/>
        </w:rPr>
        <w:t xml:space="preserve">دانشگاه </w:t>
      </w:r>
      <w:r w:rsidR="003D1CE7">
        <w:rPr>
          <w:rFonts w:hint="cs"/>
          <w:rtl/>
        </w:rPr>
        <w:t>هنر شیراز</w:t>
      </w:r>
      <w:r w:rsidRPr="009F2391">
        <w:rPr>
          <w:rtl/>
        </w:rPr>
        <w:t xml:space="preserve">، </w:t>
      </w:r>
      <w:r w:rsidR="003D1CE7">
        <w:rPr>
          <w:rFonts w:hint="cs"/>
          <w:rtl/>
        </w:rPr>
        <w:t>گروه معماری داخلی</w:t>
      </w:r>
      <w:r w:rsidRPr="009F2391">
        <w:rPr>
          <w:rtl/>
        </w:rPr>
        <w:t xml:space="preserve">، </w:t>
      </w:r>
      <w:r w:rsidR="003D1CE7">
        <w:rPr>
          <w:rFonts w:hint="cs"/>
          <w:rtl/>
        </w:rPr>
        <w:t>شیراز</w:t>
      </w:r>
      <w:r w:rsidR="003D1CE7" w:rsidRPr="009F2391">
        <w:rPr>
          <w:rtl/>
        </w:rPr>
        <w:t xml:space="preserve">، </w:t>
      </w:r>
      <w:r w:rsidR="003D1CE7">
        <w:rPr>
          <w:rFonts w:hint="cs"/>
          <w:rtl/>
        </w:rPr>
        <w:t xml:space="preserve">ایران.  </w:t>
      </w:r>
      <w:r w:rsidR="003D1CE7" w:rsidRPr="003D1CE7">
        <w:t>m_barani@shirazartu.ac.ir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9722" w:type="dxa"/>
      <w:tblInd w:w="-233" w:type="dxa"/>
      <w:tblBorders>
        <w:insideH w:val="single" w:sz="4" w:space="0" w:color="auto"/>
      </w:tblBorders>
      <w:tblLayout w:type="fixed"/>
      <w:tblLook w:val="01E0"/>
    </w:tblPr>
    <w:tblGrid>
      <w:gridCol w:w="1329"/>
      <w:gridCol w:w="7003"/>
      <w:gridCol w:w="1390"/>
    </w:tblGrid>
    <w:tr w:rsidR="00A74BB0" w:rsidRPr="004306B1" w:rsidTr="00D26D88">
      <w:trPr>
        <w:trHeight w:val="1104"/>
      </w:trPr>
      <w:tc>
        <w:tcPr>
          <w:tcW w:w="1329" w:type="dxa"/>
        </w:tcPr>
        <w:p w:rsidR="00A74BB0" w:rsidRPr="004306B1" w:rsidRDefault="00A74BB0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  <w:r>
            <w:object w:dxaOrig="3372" w:dyaOrig="37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0.5pt;height:58.05pt" o:ole="">
                <v:imagedata r:id="rId1" o:title=""/>
              </v:shape>
              <o:OLEObject Type="Embed" ProgID="PBrush" ShapeID="_x0000_i1025" DrawAspect="Content" ObjectID="_1528792854" r:id="rId2"/>
            </w:object>
          </w:r>
        </w:p>
      </w:tc>
      <w:tc>
        <w:tcPr>
          <w:tcW w:w="7003" w:type="dxa"/>
        </w:tcPr>
        <w:p w:rsidR="00E700F1" w:rsidRPr="00E700F1" w:rsidRDefault="00E700F1" w:rsidP="00D26D88">
          <w:pPr>
            <w:spacing w:line="240" w:lineRule="auto"/>
            <w:jc w:val="center"/>
            <w:rPr>
              <w:b/>
              <w:bCs/>
              <w:szCs w:val="22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همایش ملی جایگاه و نقش مادر </w:t>
          </w:r>
        </w:p>
        <w:p w:rsidR="00A74BB0" w:rsidRPr="00E700F1" w:rsidRDefault="00A74BB0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دانشگاه شیراز </w:t>
          </w:r>
        </w:p>
        <w:p w:rsidR="00A74BB0" w:rsidRPr="004306B1" w:rsidRDefault="00E700F1" w:rsidP="00D26D88">
          <w:pPr>
            <w:pStyle w:val="Header"/>
            <w:spacing w:line="240" w:lineRule="auto"/>
            <w:jc w:val="center"/>
            <w:rPr>
              <w:szCs w:val="20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>28 و 29 شهریور ماه 1395</w:t>
          </w:r>
        </w:p>
      </w:tc>
      <w:tc>
        <w:tcPr>
          <w:tcW w:w="1390" w:type="dxa"/>
        </w:tcPr>
        <w:p w:rsidR="00A74BB0" w:rsidRPr="004306B1" w:rsidRDefault="00A74BB0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A74BB0" w:rsidP="009600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8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9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2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2"/>
  </w:num>
  <w:num w:numId="5">
    <w:abstractNumId w:val="6"/>
  </w:num>
  <w:num w:numId="6">
    <w:abstractNumId w:val="2"/>
  </w:num>
  <w:num w:numId="7">
    <w:abstractNumId w:val="11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4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stylePaneFormatFilter w:val="3F01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187"/>
    <w:rsid w:val="0014361A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4811"/>
    <w:rsid w:val="00266136"/>
    <w:rsid w:val="00266B1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B226C"/>
    <w:rsid w:val="003B3A58"/>
    <w:rsid w:val="003B414C"/>
    <w:rsid w:val="003B6CD1"/>
    <w:rsid w:val="003C558C"/>
    <w:rsid w:val="003C5F7D"/>
    <w:rsid w:val="003D1CE7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38E1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503500"/>
    <w:rsid w:val="00503F67"/>
    <w:rsid w:val="005055BF"/>
    <w:rsid w:val="005104F0"/>
    <w:rsid w:val="00510D1A"/>
    <w:rsid w:val="00514B3A"/>
    <w:rsid w:val="0051797A"/>
    <w:rsid w:val="00523FD5"/>
    <w:rsid w:val="0053212E"/>
    <w:rsid w:val="00533370"/>
    <w:rsid w:val="0053382E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4022"/>
    <w:rsid w:val="00560640"/>
    <w:rsid w:val="00562F58"/>
    <w:rsid w:val="005631DA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46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F6C"/>
    <w:rsid w:val="00696CCF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56B9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B15"/>
    <w:rsid w:val="008A16DD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2EE7"/>
    <w:rsid w:val="008F4277"/>
    <w:rsid w:val="008F4ACC"/>
    <w:rsid w:val="008F4D27"/>
    <w:rsid w:val="008F5ECF"/>
    <w:rsid w:val="008F7682"/>
    <w:rsid w:val="009010FE"/>
    <w:rsid w:val="009018CF"/>
    <w:rsid w:val="009139D2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6D8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407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321D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717B"/>
    <w:rsid w:val="00C37376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D28"/>
    <w:rsid w:val="00D86AD4"/>
    <w:rsid w:val="00D92AEB"/>
    <w:rsid w:val="00D95BFC"/>
    <w:rsid w:val="00D95FDA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C05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2C3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header" w:locked="1"/>
    <w:lsdException w:name="foot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4B0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goldenagestar.com</cp:lastModifiedBy>
  <cp:revision>2</cp:revision>
  <cp:lastPrinted>2016-01-11T08:57:00Z</cp:lastPrinted>
  <dcterms:created xsi:type="dcterms:W3CDTF">2016-06-30T07:23:00Z</dcterms:created>
  <dcterms:modified xsi:type="dcterms:W3CDTF">2016-06-30T07:23:00Z</dcterms:modified>
</cp:coreProperties>
</file>